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77AE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50632B0C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07775E3A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09669C02" w14:textId="77777777" w:rsidR="00DF06C3" w:rsidRDefault="00DF06C3"/>
    <w:p w14:paraId="407BB066" w14:textId="77777777" w:rsidR="00DF06C3" w:rsidRDefault="00DF06C3"/>
    <w:p w14:paraId="642B1151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444F94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4EADC3F8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B43EDD0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0733E7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75F221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ACED2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013E97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F00EFD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27BBF73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6C79D1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C8A14F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54852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D860A0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A3AAF7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86A3FA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F19825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0AA7A8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2A8F7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6CE919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DB3FAA9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CA4173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1B4929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D27BDD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0E6C28D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C258F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DBC8FB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3BA298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D768B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DDA3F4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BA631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78D44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373AC7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7AC059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D5FE3E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2B5D6AD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4F97D92" w14:textId="77777777" w:rsidR="00C829E4" w:rsidRPr="00FC3331" w:rsidRDefault="00C829E4"/>
    <w:p w14:paraId="125311E6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17E25F73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62748FC6" w14:textId="77777777" w:rsidR="008E1EEB" w:rsidRDefault="008E1EEB" w:rsidP="00A82AEF"/>
    <w:p w14:paraId="2CBC8655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80002260711</w:t>
      </w:r>
    </w:p>
    <w:p w14:paraId="577A37D4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FOGGIA</w:t>
      </w:r>
    </w:p>
    <w:p w14:paraId="06BCAEC3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0F893427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Puglia</w:t>
      </w:r>
    </w:p>
    <w:p w14:paraId="1DA27052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7BBBBD72" w14:textId="77777777" w:rsidR="00DF06C3" w:rsidRDefault="00A82AEF" w:rsidP="00A82AEF">
      <w:r>
        <w:t>Numero totale Dirigenti</w:t>
      </w:r>
      <w:r w:rsidR="007F66BA">
        <w:t>: 0</w:t>
      </w:r>
    </w:p>
    <w:p w14:paraId="6C5FBF70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304023CD" w14:textId="77777777" w:rsidR="00651A97" w:rsidRDefault="00651A97" w:rsidP="00A82AEF"/>
    <w:p w14:paraId="27AA298B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46088A92" w14:textId="77777777" w:rsidR="00A82AEF" w:rsidRDefault="00A82AEF" w:rsidP="00A82AEF"/>
    <w:p w14:paraId="50B8CB0B" w14:textId="564B7211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A17133">
        <w:t>EDOARDO</w:t>
      </w:r>
    </w:p>
    <w:p w14:paraId="5C525430" w14:textId="107A9397" w:rsidR="000D2A7E" w:rsidRDefault="000D2A7E" w:rsidP="000D2A7E">
      <w:r>
        <w:t>Cognome RPC</w:t>
      </w:r>
      <w:r w:rsidR="007C4A01">
        <w:t>T</w:t>
      </w:r>
      <w:r w:rsidR="00B86349">
        <w:t>: L</w:t>
      </w:r>
      <w:r w:rsidR="00A17133">
        <w:t>ANCIONE</w:t>
      </w:r>
    </w:p>
    <w:p w14:paraId="5D74A48E" w14:textId="0B6DA0D6" w:rsidR="00B86349" w:rsidRDefault="000D2A7E" w:rsidP="000D2A7E">
      <w:r>
        <w:t>Qualifica:</w:t>
      </w:r>
      <w:r w:rsidRPr="00415712">
        <w:t xml:space="preserve"> </w:t>
      </w:r>
      <w:r w:rsidR="00A17133">
        <w:t>Consigliere dell’Ordine</w:t>
      </w:r>
    </w:p>
    <w:p w14:paraId="5ED9C3BC" w14:textId="6EF7B937" w:rsidR="000D2A7E" w:rsidRDefault="000D2A7E" w:rsidP="000D2A7E">
      <w:r>
        <w:t xml:space="preserve">Posizione occupata: </w:t>
      </w:r>
      <w:r w:rsidR="00A17133">
        <w:t>Libero professionista</w:t>
      </w:r>
    </w:p>
    <w:p w14:paraId="6336EF91" w14:textId="3FC13B72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CA209A">
        <w:t>20</w:t>
      </w:r>
      <w:r w:rsidR="00A17133">
        <w:t>/12/2022</w:t>
      </w:r>
    </w:p>
    <w:p w14:paraId="4D917992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60F1C575" w14:textId="77777777" w:rsidR="00415394" w:rsidRDefault="00415394" w:rsidP="00415394"/>
    <w:p w14:paraId="3630F72A" w14:textId="77777777" w:rsidR="00415394" w:rsidRPr="00F648A7" w:rsidRDefault="00415394" w:rsidP="00415394">
      <w:pPr>
        <w:rPr>
          <w:u w:val="single"/>
        </w:rPr>
      </w:pPr>
    </w:p>
    <w:p w14:paraId="0F86E20C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449AAD64" w14:textId="77777777" w:rsidR="003C0D8A" w:rsidRDefault="003C0D8A" w:rsidP="00A82AEF"/>
    <w:p w14:paraId="7CFAB6A8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393E495C" w14:textId="77777777" w:rsidR="00DD6527" w:rsidRDefault="00DD6527" w:rsidP="00DD6527">
      <w:pPr>
        <w:rPr>
          <w:i/>
        </w:rPr>
      </w:pPr>
    </w:p>
    <w:p w14:paraId="259131DB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4E325375" w14:textId="77777777" w:rsidR="006F1CD0" w:rsidRDefault="006F1CD0" w:rsidP="00A82AEF"/>
    <w:p w14:paraId="7BB8927B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72D876DC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0CE4E7D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554D1A0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51FAE321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20E85A82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03C819B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49E3EC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05DB29D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3E00261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1CA13C6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E8EFFC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3EF6887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2DF53D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70D891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097CDB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0ABC584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692568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03DF2E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D51763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09304E8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D408BB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F75509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39C83E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567DE62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6F4267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FA79B2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2A1A01F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6D88BB5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188295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824634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BF7A36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16453CE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93F301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189365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700955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6C6E3DE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C4A180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8012B0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7F6610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31F41C1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CE63EB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BE3CE4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FDC941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5C2938E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479B36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4F30C15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D6C860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375EA26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488CD17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4BEFE811" w14:textId="77777777" w:rsidTr="00700CC3">
        <w:trPr>
          <w:trHeight w:val="288"/>
        </w:trPr>
        <w:tc>
          <w:tcPr>
            <w:tcW w:w="6091" w:type="dxa"/>
            <w:noWrap/>
          </w:tcPr>
          <w:p w14:paraId="1C77476F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6FC32B6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34322B3D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03B182B4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DA6A240" w14:textId="77777777" w:rsidR="000D2A7E" w:rsidRDefault="000D2A7E" w:rsidP="00A82AEF"/>
    <w:p w14:paraId="0CAB556F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sono state avviate le attività e, dunque, sono attualmente in corso di adozione</w:t>
      </w:r>
      <w:r>
        <w:br/>
        <w:t>- Per 2 misure non sono state ancora avviate le attività e non saranno avviate nei tempi previsti</w:t>
      </w:r>
    </w:p>
    <w:p w14:paraId="23F9312F" w14:textId="6462597A" w:rsidR="00837661" w:rsidRDefault="00837661" w:rsidP="00A82AEF"/>
    <w:p w14:paraId="29E091D8" w14:textId="77777777" w:rsidR="00B613CC" w:rsidRDefault="00B613CC" w:rsidP="00A82AEF"/>
    <w:p w14:paraId="2747E708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4AD76E63" w14:textId="77777777" w:rsidR="0050511D" w:rsidRDefault="0050511D" w:rsidP="0050511D"/>
    <w:p w14:paraId="45B2A2CF" w14:textId="77777777" w:rsidR="00BC36D4" w:rsidRDefault="00BC36D4" w:rsidP="0050511D">
      <w:r>
        <w:t xml:space="preserve">Il codice di comportamento è stato adottato nel 2017 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>Gli atti di incarico e i contratti, non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711CA6AE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CC37288" wp14:editId="610D97C2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3F20E" w14:textId="1757A963" w:rsidR="00521000" w:rsidRDefault="00F92F7F" w:rsidP="00BE39BE">
                            <w:r>
                              <w:t xml:space="preserve">L’Ordine procederà alla revisione del Codice di comportamento specifico in concomitanza alla </w:t>
                            </w:r>
                            <w:r w:rsidR="009C3FD8">
                              <w:t xml:space="preserve">modifica legislativa </w:t>
                            </w:r>
                            <w:r>
                              <w:t>del DPR 62/2013 e alle correlative indicazioni che vorrà fornire il CNI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3728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GdVAIAALs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" fillcolor="#deeaf6 [664]" strokeweight=".5pt">
                <v:textbox>
                  <w:txbxContent>
                    <w:p w14:paraId="7883F20E" w14:textId="1757A963" w:rsidR="00521000" w:rsidRDefault="00F92F7F" w:rsidP="00BE39BE">
                      <w:r>
                        <w:t xml:space="preserve">L’Ordine procederà alla revisione del Codice di comportamento specifico in concomitanza alla </w:t>
                      </w:r>
                      <w:r w:rsidR="009C3FD8">
                        <w:t xml:space="preserve">modifica legislativa </w:t>
                      </w:r>
                      <w:r>
                        <w:t>del DPR 62/2013 e alle correlative indicazioni che vorrà fornire il CNI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3345FD" w14:textId="77777777" w:rsidR="00BE39BE" w:rsidRDefault="00BE39BE" w:rsidP="00A82AEF"/>
    <w:p w14:paraId="1110E097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4F84C710" w14:textId="77777777" w:rsidR="00B608A5" w:rsidRPr="00B608A5" w:rsidRDefault="00B608A5" w:rsidP="00B608A5"/>
    <w:p w14:paraId="23574D48" w14:textId="3F0BCB61" w:rsidR="00D86271" w:rsidRDefault="00B608A5" w:rsidP="00D86271">
      <w:pPr>
        <w:pStyle w:val="Titolo3"/>
      </w:pPr>
      <w:bookmarkStart w:id="7" w:name="_Toc88657651"/>
      <w:r>
        <w:t>Rotazione Ordinaria</w:t>
      </w:r>
      <w:bookmarkEnd w:id="7"/>
    </w:p>
    <w:p w14:paraId="673C7BF3" w14:textId="6AAEA928" w:rsidR="0050511D" w:rsidRDefault="0050511D" w:rsidP="00D86271"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</w:t>
      </w:r>
      <w:r w:rsidR="00F92F7F">
        <w:t>motivazioni: dimensionamento</w:t>
      </w:r>
      <w:r>
        <w:t xml:space="preserve"> dell'Ente</w:t>
      </w:r>
    </w:p>
    <w:p w14:paraId="166C0D58" w14:textId="178D7AE3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è stata interessata da un processo di riorganizzazione</w:t>
      </w:r>
      <w:r w:rsidR="00F92F7F">
        <w:t xml:space="preserve"> relativo all’insediamento di un nuovo organo direttivo a seguito di elezioni</w:t>
      </w:r>
      <w:r>
        <w:t>.</w:t>
      </w:r>
    </w:p>
    <w:p w14:paraId="4A48AA4E" w14:textId="77777777" w:rsidR="004B634E" w:rsidRDefault="004B634E" w:rsidP="00262A20"/>
    <w:p w14:paraId="2FED4F57" w14:textId="0BA31671" w:rsidR="00076B3D" w:rsidRDefault="002C268B" w:rsidP="00B608A5">
      <w:pPr>
        <w:pStyle w:val="Titolo3"/>
      </w:pPr>
      <w:bookmarkStart w:id="8" w:name="_Toc88657652"/>
      <w:r>
        <w:t>Rotazione Straordinaria</w:t>
      </w:r>
      <w:bookmarkEnd w:id="8"/>
    </w:p>
    <w:p w14:paraId="3E098908" w14:textId="77777777" w:rsidR="00076B3D" w:rsidRDefault="00076B3D" w:rsidP="00B608A5">
      <w:r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0EDADC3D" w14:textId="77777777" w:rsidR="00076B3D" w:rsidRDefault="00076B3D" w:rsidP="00B608A5">
      <w:r>
        <w:t>La Rotazione Straordinaria non si è resa necessaria in assenza dei necessari presupposti.</w:t>
      </w:r>
    </w:p>
    <w:p w14:paraId="7D3FCBF3" w14:textId="77777777" w:rsidR="000E2B36" w:rsidRDefault="000E2B36" w:rsidP="00B608A5"/>
    <w:p w14:paraId="367968CB" w14:textId="43657462" w:rsidR="000E2B36" w:rsidRDefault="000E2B36" w:rsidP="00B608A5">
      <w:pPr>
        <w:pStyle w:val="Titolo3"/>
      </w:pPr>
      <w:bookmarkStart w:id="9" w:name="_Toc88657653"/>
      <w:r>
        <w:t>Trasferimento d’ufficio</w:t>
      </w:r>
      <w:bookmarkEnd w:id="9"/>
    </w:p>
    <w:p w14:paraId="6AB60C29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64FD679F" w14:textId="0AA0A7F3" w:rsidR="0037648C" w:rsidRDefault="0037648C" w:rsidP="00991AAD"/>
    <w:p w14:paraId="687D19B9" w14:textId="77777777" w:rsidR="001D6AAE" w:rsidRDefault="001D6AAE" w:rsidP="00A82AEF"/>
    <w:p w14:paraId="4C3DB9A6" w14:textId="10C69486" w:rsidR="004E51E9" w:rsidRDefault="0076725D" w:rsidP="00354388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7707F8F5" w14:textId="77777777" w:rsidR="00B417C3" w:rsidRDefault="00B417C3" w:rsidP="00354388"/>
    <w:p w14:paraId="07E6BF2D" w14:textId="545AAB65" w:rsidR="009B6C9E" w:rsidRDefault="009B6C9E" w:rsidP="00354388">
      <w:r>
        <w:t xml:space="preserve">Pur essendo state programmate nel PTPCT o nella sezione Anticorruzione e Trasparenza del PIAO di riferimento le misure in materia di conferimento e </w:t>
      </w:r>
      <w:r w:rsidR="00A17133">
        <w:t>autorizzazione (</w:t>
      </w:r>
      <w:r>
        <w:t xml:space="preserve">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Ai dipendenti non </w:t>
      </w:r>
      <w:r w:rsidR="00F92F7F">
        <w:t>sono stati</w:t>
      </w:r>
      <w:r>
        <w:t xml:space="preserve"> conferiti incarichi</w:t>
      </w:r>
      <w:r w:rsidR="00F92F7F">
        <w:t xml:space="preserve"> dirigenziali né incarichi di componente di commissioni.</w:t>
      </w:r>
    </w:p>
    <w:p w14:paraId="3A40D1AD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13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19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Si ritiene sufficiente l'autodichiarazione.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63B8B9C1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CF4955" wp14:editId="603D21B6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9319C" w14:textId="2B5EDDC4" w:rsidR="00521000" w:rsidRDefault="00F92F7F" w:rsidP="009514F5">
                            <w:r>
                              <w:t>In considerazione della peculiare organizzazione dell’ente, le dichiarazioni di assenza di cause di inconferibilità vengono richieste ai soli componenti dell’organo direttivo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4955" id="Casella di testo 8" o:spid="_x0000_s1027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" fillcolor="#deeaf6 [664]" strokeweight=".5pt">
                <v:textbox>
                  <w:txbxContent>
                    <w:p w14:paraId="60D9319C" w14:textId="2B5EDDC4" w:rsidR="00521000" w:rsidRDefault="00F92F7F" w:rsidP="009514F5">
                      <w:r>
                        <w:t>In considerazione della peculiare organizzazione dell’ente, le dichiarazioni di assenza di cause di inconferibilità vengono richieste ai soli componenti dell’organo direttivo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0BB0E22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631A1334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14:paraId="0D4ABA5E" w14:textId="77777777" w:rsidR="002E3A01" w:rsidRPr="002954F2" w:rsidRDefault="002E3A01" w:rsidP="00354388">
      <w:pPr>
        <w:rPr>
          <w:lang w:val="en-US"/>
        </w:rPr>
      </w:pPr>
    </w:p>
    <w:p w14:paraId="06DC60F3" w14:textId="6122CF3B" w:rsidR="002E3A01" w:rsidRPr="00A17133" w:rsidRDefault="00F92F7F" w:rsidP="00354388"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43292C" wp14:editId="1F40534D">
                <wp:simplePos x="0" y="0"/>
                <wp:positionH relativeFrom="margin">
                  <wp:align>center</wp:align>
                </wp:positionH>
                <wp:positionV relativeFrom="paragraph">
                  <wp:posOffset>1880870</wp:posOffset>
                </wp:positionV>
                <wp:extent cx="5634990" cy="769620"/>
                <wp:effectExtent l="0" t="0" r="22860" b="1143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769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0FD3A" w14:textId="64D616F5" w:rsidR="00F92F7F" w:rsidRDefault="00F92F7F" w:rsidP="00F92F7F">
                            <w:r>
                              <w:t>L’ordine sta valutando l’applicazione delle linee guida 469/2020 di ANAC anche in relazione al parere reso dal Consiglio di stato sull’applicabilità agli ordini. Si è inoltre in attesa di indicazioni sul recepimento della direttiva sul whistleblowing e sull’applicabilità anche agli ordini</w:t>
                            </w:r>
                          </w:p>
                          <w:p w14:paraId="02EF78DC" w14:textId="0F750193" w:rsidR="00521000" w:rsidRDefault="00521000" w:rsidP="00F96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292C" id="Casella di testo 9" o:spid="_x0000_s1028" type="#_x0000_t202" style="position:absolute;margin-left:0;margin-top:148.1pt;width:443.7pt;height:60.6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" fillcolor="#deeaf6 [664]" strokeweight=".5pt">
                <v:textbox>
                  <w:txbxContent>
                    <w:p w14:paraId="4AB0FD3A" w14:textId="64D616F5" w:rsidR="00F92F7F" w:rsidRDefault="00F92F7F" w:rsidP="00F92F7F">
                      <w:r>
                        <w:t>L’ordine sta valutando l’applicazione delle linee guida 469/2020 di ANAC anche in relazione al parere reso dal Consiglio di stato sull’applicabilità agli ordini. Si è inoltre in attesa di indicazioni sul recepimento della direttiva sul whistleblowing e sull’applicabilità anche agli ordini</w:t>
                      </w:r>
                    </w:p>
                    <w:p w14:paraId="02EF78DC" w14:textId="0F750193" w:rsidR="00521000" w:rsidRDefault="00521000" w:rsidP="00F96FBD"/>
                  </w:txbxContent>
                </v:textbox>
                <w10:wrap type="topAndBottom" anchorx="margin"/>
              </v:shape>
            </w:pict>
          </mc:Fallback>
        </mc:AlternateContent>
      </w:r>
      <w:r w:rsidR="002E3A01" w:rsidRPr="00A17133"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="002E3A01" w:rsidRPr="00A17133">
        <w:br/>
        <w:t xml:space="preserve">  - Documento cartaceo </w:t>
      </w:r>
      <w:r w:rsidR="002E3A01" w:rsidRPr="00A17133">
        <w:br/>
        <w:t xml:space="preserve"> </w:t>
      </w:r>
      <w:r w:rsidR="002E3A01" w:rsidRPr="00A17133">
        <w:br/>
        <w:t>Possono effettuare le segnalazioni solo i dipendenti pubblici.</w:t>
      </w:r>
      <w:r w:rsidR="002E3A01" w:rsidRPr="00A17133">
        <w:br/>
        <w:t xml:space="preserve"> </w:t>
      </w:r>
      <w:r w:rsidR="002E3A01" w:rsidRPr="00A17133">
        <w:br/>
        <w:t>In merito al sistema di tutela del dipendente pubblico che segnala gli illeciti, si riporta il seguente giudizio: Idoneo in coerenza alla natura dell'Ente, si sta valutando l'applicabilità delle Linee Guida ANAC nr. 469/20</w:t>
      </w:r>
      <w:r w:rsidRPr="00A17133">
        <w:t>2</w:t>
      </w:r>
      <w:r w:rsidR="002E3A01" w:rsidRPr="00A17133">
        <w:t>0</w:t>
      </w:r>
      <w:r w:rsidRPr="00A17133">
        <w:t xml:space="preserve"> dlle </w:t>
      </w:r>
    </w:p>
    <w:p w14:paraId="4F7FF19D" w14:textId="35733BF9" w:rsidR="00CC1DCA" w:rsidRPr="00A17133" w:rsidRDefault="00CC1DCA" w:rsidP="009D7358"/>
    <w:p w14:paraId="7A64FBBC" w14:textId="77777777" w:rsidR="00966756" w:rsidRPr="00A17133" w:rsidRDefault="00966756" w:rsidP="002A40F1"/>
    <w:p w14:paraId="0F1A4420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5C5B65D" w14:textId="77777777" w:rsidR="00554955" w:rsidRDefault="00554955" w:rsidP="00354388"/>
    <w:p w14:paraId="0CF1AFE2" w14:textId="77777777" w:rsidR="00554955" w:rsidRDefault="00554955" w:rsidP="00354388">
      <w:r>
        <w:t xml:space="preserve">La misura “Formazione”, pur essendo stata programmata nel PTPCT o nella sezione Anticorruzione e Trasparenza del PIAO di riferimento, non è stata ancora attuata. in particolare: </w:t>
      </w:r>
      <w:r>
        <w:br/>
        <w:t>Sono state avviate le attività e, dunque, la misura è attualmente in corso di adozione</w:t>
      </w:r>
    </w:p>
    <w:p w14:paraId="2EF51704" w14:textId="32F6AB38" w:rsidR="007623AA" w:rsidRDefault="00CC1204" w:rsidP="00354388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87966A" wp14:editId="50DC231F">
                <wp:simplePos x="0" y="0"/>
                <wp:positionH relativeFrom="column">
                  <wp:posOffset>196850</wp:posOffset>
                </wp:positionH>
                <wp:positionV relativeFrom="paragraph">
                  <wp:posOffset>180975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04B89" w14:textId="2A08ED20" w:rsidR="00521000" w:rsidRDefault="00CC1204" w:rsidP="0015187D">
                            <w:r>
                              <w:t>Il piano di formazione del CNI è stato approntato ed erogato; il consiglio direttivo dell’Ordine -anche a seguito degli avvicendamenti tra il precedente e l’attuale Consiglio direttivo</w:t>
                            </w:r>
                            <w:r w:rsidR="009C3FD8">
                              <w:t>-</w:t>
                            </w:r>
                            <w:r>
                              <w:t xml:space="preserve"> non ha partecipato</w:t>
                            </w:r>
                            <w:r w:rsidR="009C3FD8">
                              <w:t xml:space="preserve"> alle sessioni formative</w:t>
                            </w:r>
                            <w:r>
                              <w:t>, né hanno partecipato i dipendenti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966A" id="Casella di testo 30" o:spid="_x0000_s1029" type="#_x0000_t202" style="position:absolute;margin-left:15.5pt;margin-top:14.2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" fillcolor="#deeaf6 [664]" strokeweight=".5pt">
                <v:textbox>
                  <w:txbxContent>
                    <w:p w14:paraId="46204B89" w14:textId="2A08ED20" w:rsidR="00521000" w:rsidRDefault="00CC1204" w:rsidP="0015187D">
                      <w:r>
                        <w:t>Il piano di formazione del CNI è stato approntato ed erogato; il consiglio direttivo dell’Ordine -anche a seguito degli avvicendamenti tra il precedente e l’attuale Consiglio direttivo</w:t>
                      </w:r>
                      <w:r w:rsidR="009C3FD8">
                        <w:t>-</w:t>
                      </w:r>
                      <w:r>
                        <w:t xml:space="preserve"> non ha partecipato</w:t>
                      </w:r>
                      <w:r w:rsidR="009C3FD8">
                        <w:t xml:space="preserve"> alle sessioni formative</w:t>
                      </w:r>
                      <w:r>
                        <w:t>, né hanno partecipato i dipendenti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B80CAD9" w14:textId="44CB559A" w:rsidR="00554955" w:rsidRDefault="00554955" w:rsidP="00354388"/>
    <w:p w14:paraId="66F2AADD" w14:textId="00D4D3D5" w:rsidR="00554955" w:rsidRDefault="00554955" w:rsidP="00354388"/>
    <w:p w14:paraId="0691DDCB" w14:textId="7697A736" w:rsidR="008F57B6" w:rsidRPr="001D6AAE" w:rsidRDefault="008F57B6" w:rsidP="00F96FBD">
      <w:pPr>
        <w:pBdr>
          <w:bottom w:val="single" w:sz="4" w:space="1" w:color="auto"/>
        </w:pBdr>
        <w:rPr>
          <w:iCs/>
        </w:rPr>
      </w:pPr>
    </w:p>
    <w:p w14:paraId="24F671BD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5AB3FEBE" w14:textId="77777777" w:rsidR="00BD1446" w:rsidRDefault="00BD1446" w:rsidP="001D6AAE"/>
    <w:p w14:paraId="46409677" w14:textId="053A3F8F" w:rsidR="00BD1446" w:rsidRDefault="00BD1446" w:rsidP="001D6AAE">
      <w:r>
        <w:t xml:space="preserve">Nell’anno di riferimento del PTPCT o della sezione Anticorruzione e Trasparenza del PIAO in esame, sono stati svolti </w:t>
      </w:r>
      <w:r w:rsidR="005571A7">
        <w:t xml:space="preserve">specifici </w:t>
      </w:r>
      <w:r>
        <w:t>monitoraggi sulla pubblicazione dei dati con periodicità annuale</w:t>
      </w:r>
      <w:r w:rsidR="005571A7">
        <w:t>, ma è stato svolto il monitoraggio di cui alla Del. ANAC 201/2022</w:t>
      </w:r>
      <w:r>
        <w:t>.</w:t>
      </w:r>
      <w:r>
        <w:br/>
        <w:t>I monitoraggi hanno evidenziato irregolarità nella pubblicazione dei dati relativamente alle seguenti macro-famiglie:</w:t>
      </w:r>
      <w:r>
        <w:br/>
        <w:t xml:space="preserve">  - Consulenti e collaboratori</w:t>
      </w:r>
    </w:p>
    <w:p w14:paraId="36D92C19" w14:textId="77777777" w:rsidR="007623AA" w:rsidRDefault="007623AA" w:rsidP="001D6AAE"/>
    <w:p w14:paraId="447D7EE4" w14:textId="77777777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 xml:space="preserve">Nell’anno di riferimento del PTPCT o della sezione Anticorruzione e Trasparenza del PIAO non </w:t>
      </w:r>
      <w:r>
        <w:lastRenderedPageBreak/>
        <w:t>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Idoneo quanto a contenuto delle pubblicazioni, è necessario riorganizzare la struttura secondo la Delibera ANAC nr. 777</w:t>
      </w:r>
    </w:p>
    <w:p w14:paraId="1D79D96E" w14:textId="26A5095F" w:rsidR="00FD28DF" w:rsidRDefault="00FD28DF" w:rsidP="00A82AEF"/>
    <w:p w14:paraId="66971A50" w14:textId="77777777" w:rsidR="00D866D2" w:rsidRDefault="00D866D2" w:rsidP="00A82AEF"/>
    <w:p w14:paraId="4DD96898" w14:textId="77777777"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14:paraId="7DF34CFE" w14:textId="77777777" w:rsidR="00C84FCB" w:rsidRDefault="00C84FCB" w:rsidP="00B33A5B"/>
    <w:p w14:paraId="79DDA5E1" w14:textId="77777777" w:rsidR="00C84FCB" w:rsidRDefault="00C84FCB" w:rsidP="00B33A5B">
      <w:r>
        <w:t xml:space="preserve">La misura “Svolgimento di attività successiva alla cessazione del rapporto di lavoro”, pur essendo stata programmata nel PTPCT o nella sezione Anticorruzione e Trasparenza del PIAO di riferimento, non è stata ancora attuata.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I Dipendenti non hanno poteri deliberativi o autoritativi</w:t>
      </w:r>
    </w:p>
    <w:p w14:paraId="4731A173" w14:textId="77777777" w:rsidR="00C84FCB" w:rsidRDefault="00C84FCB" w:rsidP="00B33A5B"/>
    <w:p w14:paraId="560B843B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B08F1C" wp14:editId="007D64E6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C6C3D" w14:textId="13655BE0" w:rsidR="00521000" w:rsidRDefault="005571A7" w:rsidP="005B20C9">
                            <w:r>
                              <w:t>La circostanza che i dipendenti non abbiano poteri deliberativi e autoritativi rende, di fatto, la misura del pantouflage inapplicabile.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8F1C" id="Casella di testo 11" o:spid="_x0000_s1030" type="#_x0000_t202" style="position:absolute;margin-left:0;margin-top:2.85pt;width:443.7pt;height:51.9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Ka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" fillcolor="#deeaf6 [664]" strokeweight=".5pt">
                <v:textbox>
                  <w:txbxContent>
                    <w:p w14:paraId="6D2C6C3D" w14:textId="13655BE0" w:rsidR="00521000" w:rsidRDefault="005571A7" w:rsidP="005B20C9">
                      <w:r>
                        <w:t>La circostanza che i dipendenti non abbiano poteri deliberativi e autoritativi rende, di fatto, la misura del pantouflage inapplicabile.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2DCA1E7" w14:textId="77777777" w:rsidR="005B20C9" w:rsidRDefault="005B20C9" w:rsidP="00A82AEF"/>
    <w:p w14:paraId="353BE5EC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55F061C1" w14:textId="77777777" w:rsidR="00564160" w:rsidRPr="00C57E07" w:rsidRDefault="00564160" w:rsidP="00A82AEF"/>
    <w:p w14:paraId="01E30CD9" w14:textId="4A165818"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 xml:space="preserve">Non </w:t>
      </w:r>
      <w:r w:rsidR="005571A7">
        <w:t>sono stati</w:t>
      </w:r>
      <w:r>
        <w:t xml:space="preserve"> conferiti incarichi ai dipendenti</w:t>
      </w:r>
    </w:p>
    <w:p w14:paraId="4C605C22" w14:textId="563E738C" w:rsidR="005B20C9" w:rsidRDefault="005B20C9" w:rsidP="00A82AEF"/>
    <w:p w14:paraId="27BB68E8" w14:textId="77777777" w:rsidR="005B20C9" w:rsidRDefault="005B20C9" w:rsidP="00A82AEF"/>
    <w:p w14:paraId="5BB45CFA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315FD4B6" w14:textId="77777777" w:rsidR="00CD3792" w:rsidRDefault="00CD3792" w:rsidP="00CD3792"/>
    <w:p w14:paraId="4470278E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Vengono affidati esclusivamente contratti sotto soglia</w:t>
      </w:r>
    </w:p>
    <w:p w14:paraId="1DAA3978" w14:textId="77777777" w:rsidR="002017E5" w:rsidRDefault="002017E5" w:rsidP="00A054EE"/>
    <w:p w14:paraId="4DA19E6E" w14:textId="77777777" w:rsidR="0038654E" w:rsidRDefault="0038654E" w:rsidP="00A82AEF"/>
    <w:p w14:paraId="4C47B654" w14:textId="77777777" w:rsidR="005D5318" w:rsidRPr="00FF5F58" w:rsidRDefault="005D5318" w:rsidP="005D5318">
      <w:pPr>
        <w:pStyle w:val="Titolo2"/>
      </w:pPr>
      <w:bookmarkStart w:id="17" w:name="_Toc88657661"/>
      <w:r>
        <w:t>Rapporti con i portatori di interessi particolari</w:t>
      </w:r>
      <w:bookmarkEnd w:id="17"/>
    </w:p>
    <w:p w14:paraId="762AA295" w14:textId="77777777" w:rsidR="00B71748" w:rsidRDefault="00B71748" w:rsidP="005D5318"/>
    <w:p w14:paraId="5CAC27D0" w14:textId="77777777" w:rsidR="00B71748" w:rsidRDefault="00B71748" w:rsidP="005D5318">
      <w:r>
        <w:t xml:space="preserve">La misura “Rapporti con i portatori di interessi particolari” non è stata programmata nel PTPCT o nella sezione Anticorruzione e Trasparenza del PIAO in esame o, laddove la misura sia stata già </w:t>
      </w:r>
      <w:r>
        <w:lastRenderedPageBreak/>
        <w:t>adottata negli anni precedenti, non si prevede di realizzare interventi idonei a garantire la corretta e continua attuazione della stessa.</w:t>
      </w:r>
    </w:p>
    <w:p w14:paraId="53802FCD" w14:textId="07CA9E9A" w:rsidR="001161CF" w:rsidRDefault="001161CF" w:rsidP="005D5318"/>
    <w:p w14:paraId="77B6B21F" w14:textId="77777777" w:rsidR="005D5318" w:rsidRDefault="005D5318" w:rsidP="00A82AEF"/>
    <w:p w14:paraId="36DC499F" w14:textId="77777777" w:rsidR="00393E5A" w:rsidRPr="00FF5F58" w:rsidRDefault="00393E5A" w:rsidP="002954F2">
      <w:pPr>
        <w:pStyle w:val="Titolo2"/>
      </w:pPr>
      <w:bookmarkStart w:id="18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3C012411" w14:textId="77777777" w:rsidR="0030259F" w:rsidRDefault="0030259F" w:rsidP="00804DC2"/>
    <w:p w14:paraId="12D168B6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 Rapporti con il CNI</w:t>
      </w:r>
    </w:p>
    <w:p w14:paraId="06AABB01" w14:textId="6188FDBF" w:rsidR="00B96D6A" w:rsidRDefault="00B96D6A" w:rsidP="00A82AEF"/>
    <w:p w14:paraId="5ED4C145" w14:textId="77777777" w:rsidR="00DE2A92" w:rsidRDefault="00DE2A92" w:rsidP="00A82AEF"/>
    <w:p w14:paraId="23075ED7" w14:textId="77777777" w:rsidR="003C0D8A" w:rsidRPr="00A82AEF" w:rsidRDefault="003C0D8A" w:rsidP="00521000">
      <w:pPr>
        <w:pStyle w:val="Titolo1"/>
      </w:pPr>
      <w:bookmarkStart w:id="19" w:name="_Toc88657663"/>
      <w:r>
        <w:t>RENDICONTAZIONE MISURE SPECIFICHE</w:t>
      </w:r>
      <w:bookmarkEnd w:id="19"/>
    </w:p>
    <w:p w14:paraId="6CCE31B9" w14:textId="77777777" w:rsidR="002E0B4A" w:rsidRDefault="002E0B4A" w:rsidP="002E0B4A"/>
    <w:p w14:paraId="3D567B52" w14:textId="5CDDD9AC" w:rsidR="00B903D0" w:rsidRDefault="00B903D0" w:rsidP="00AF16D5">
      <w:r>
        <w:t xml:space="preserve">Nel PTPCT o nella sezione Anticorruzione e Trasparenza del PIAOi n esame non sono state programmate misure specifiche. Le ragioni alla base della mancata programmazione delle misure specifiche sono di seguito </w:t>
      </w:r>
      <w:r w:rsidR="00A17133">
        <w:t>riportate: Esistono</w:t>
      </w:r>
      <w:r>
        <w:t xml:space="preserve"> nr. 3 misure specifiche già esistenti ed ancora attuali</w:t>
      </w:r>
    </w:p>
    <w:p w14:paraId="39C5CF08" w14:textId="77777777" w:rsidR="00B903D0" w:rsidRDefault="00B903D0" w:rsidP="002E0B4A"/>
    <w:p w14:paraId="74A4425D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5C92EF88" w14:textId="77777777" w:rsidR="00DB38DE" w:rsidRDefault="00DB38DE" w:rsidP="00A82AEF"/>
    <w:p w14:paraId="0BFC1717" w14:textId="77777777" w:rsidR="00E75EA4" w:rsidRPr="00DD6527" w:rsidRDefault="006460DC" w:rsidP="002954F2">
      <w:pPr>
        <w:pStyle w:val="Titolo2"/>
      </w:pPr>
      <w:bookmarkStart w:id="20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14:paraId="610E894C" w14:textId="77777777" w:rsidR="005D6F2E" w:rsidRDefault="005D6F2E" w:rsidP="00A82AEF"/>
    <w:p w14:paraId="05B60E71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3454B2C2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0AF1B15B" w14:textId="77777777" w:rsidTr="00CB63F1">
        <w:tc>
          <w:tcPr>
            <w:tcW w:w="3739" w:type="dxa"/>
          </w:tcPr>
          <w:p w14:paraId="305A8EA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1D20404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794F2E9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6DBC7E7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734DCE5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5D51A6" w14:paraId="24D900E7" w14:textId="77777777">
        <w:tc>
          <w:tcPr>
            <w:tcW w:w="0" w:type="auto"/>
          </w:tcPr>
          <w:p w14:paraId="752DAA20" w14:textId="77777777" w:rsidR="005D51A6" w:rsidRDefault="00416EBF">
            <w:r>
              <w:t xml:space="preserve"> - Non si applica</w:t>
            </w:r>
          </w:p>
        </w:tc>
        <w:tc>
          <w:tcPr>
            <w:tcW w:w="0" w:type="auto"/>
          </w:tcPr>
          <w:p w14:paraId="73E4850F" w14:textId="77777777" w:rsidR="005D51A6" w:rsidRDefault="00416EBF">
            <w:r>
              <w:t xml:space="preserve"> - </w:t>
            </w:r>
          </w:p>
        </w:tc>
        <w:tc>
          <w:tcPr>
            <w:tcW w:w="0" w:type="auto"/>
          </w:tcPr>
          <w:p w14:paraId="20D17EF8" w14:textId="77777777" w:rsidR="005D51A6" w:rsidRDefault="00416EBF">
            <w:r>
              <w:t xml:space="preserve"> - </w:t>
            </w:r>
          </w:p>
        </w:tc>
        <w:tc>
          <w:tcPr>
            <w:tcW w:w="0" w:type="auto"/>
          </w:tcPr>
          <w:p w14:paraId="2000C6F0" w14:textId="77777777" w:rsidR="005D51A6" w:rsidRDefault="00416EBF">
            <w:r>
              <w:t xml:space="preserve"> - </w:t>
            </w:r>
          </w:p>
        </w:tc>
        <w:tc>
          <w:tcPr>
            <w:tcW w:w="0" w:type="auto"/>
          </w:tcPr>
          <w:p w14:paraId="58DCACAB" w14:textId="77777777" w:rsidR="005D51A6" w:rsidRDefault="00416EBF">
            <w:r>
              <w:t xml:space="preserve"> - </w:t>
            </w:r>
          </w:p>
        </w:tc>
      </w:tr>
    </w:tbl>
    <w:p w14:paraId="34045D29" w14:textId="77777777" w:rsidR="00815E90" w:rsidRDefault="00815E90" w:rsidP="00A82AEF"/>
    <w:p w14:paraId="31D9F703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6C9406" wp14:editId="75775EB4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378B7" w14:textId="354E473D" w:rsidR="00521000" w:rsidRDefault="00416EBF" w:rsidP="00D24EEA">
                            <w:r>
                              <w:t>Le misure specifiche, di natura regolamentare, sono già in vigore presso l’ente. Non sono state programmate nel triennio 2021-2023 nuove misure di prevenzione specifiche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9406" id="Casella di testo 19" o:spid="_x0000_s1031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" fillcolor="#deeaf6 [664]" strokeweight=".5pt">
                <v:textbox>
                  <w:txbxContent>
                    <w:p w14:paraId="0DE378B7" w14:textId="354E473D" w:rsidR="00521000" w:rsidRDefault="00416EBF" w:rsidP="00D24EEA">
                      <w:r>
                        <w:t>Le misure specifiche, di natura regolamentare, sono già in vigore presso l’ente. Non sono state programmate nel triennio 2021-2023 nuove misure di prevenzione specifiche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E5EA69" w14:textId="77777777" w:rsidR="009A50F1" w:rsidRDefault="009A50F1" w:rsidP="00A82AEF"/>
    <w:p w14:paraId="3C5E7A16" w14:textId="77777777" w:rsidR="00D75085" w:rsidRPr="00B50D70" w:rsidRDefault="008F7F05" w:rsidP="00521000">
      <w:pPr>
        <w:pStyle w:val="Titolo1"/>
      </w:pPr>
      <w:bookmarkStart w:id="21" w:name="_Toc88657665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14:paraId="0F7E83D3" w14:textId="77777777" w:rsidR="00D75085" w:rsidRDefault="00D75085" w:rsidP="007A4563"/>
    <w:p w14:paraId="0393E35D" w14:textId="254F9750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I presidi </w:t>
      </w:r>
      <w:r>
        <w:lastRenderedPageBreak/>
        <w:t>anticorruzione sono stati già approntati dal 2017</w:t>
      </w:r>
      <w:r>
        <w:br/>
        <w:t xml:space="preserve">  - la capacità di individuare e far emergere situazioni di rischio corruttivo e di intervenire con adeguati rimedi  è rimasta invariata in ragione di I presidi anticorruzione sono stati già approntati dal 2017</w:t>
      </w:r>
      <w:r>
        <w:br/>
        <w:t xml:space="preserve">  - la reputazione dell'ente  è rimasta invariata in ragione d</w:t>
      </w:r>
      <w:r w:rsidR="00416EBF">
        <w:t>ella circostanza che non</w:t>
      </w:r>
      <w:r>
        <w:t xml:space="preserve"> ci sono state segnalazioni dall'esterno in merito alla reputazione dell'Ente</w:t>
      </w:r>
    </w:p>
    <w:p w14:paraId="5B86129E" w14:textId="796CA4DC" w:rsidR="003C77FA" w:rsidRDefault="003C77FA" w:rsidP="00D313A4"/>
    <w:p w14:paraId="41851B34" w14:textId="77777777" w:rsidR="00D51AFF" w:rsidRDefault="00D51AFF" w:rsidP="00D313A4"/>
    <w:p w14:paraId="2A7171A2" w14:textId="77777777" w:rsidR="003F5208" w:rsidRPr="00B50D70" w:rsidRDefault="003F5208" w:rsidP="00521000">
      <w:pPr>
        <w:pStyle w:val="Titolo1"/>
      </w:pPr>
      <w:bookmarkStart w:id="22" w:name="_Toc88657666"/>
      <w:r>
        <w:t>MONITORAGGIO PROCEDIMENTI PENALI</w:t>
      </w:r>
      <w:bookmarkEnd w:id="22"/>
      <w:r w:rsidRPr="00995656">
        <w:t xml:space="preserve"> </w:t>
      </w:r>
    </w:p>
    <w:p w14:paraId="5D21223A" w14:textId="77777777" w:rsidR="008F7239" w:rsidRDefault="008F7239" w:rsidP="002205E8">
      <w:pPr>
        <w:rPr>
          <w:color w:val="000000" w:themeColor="text1"/>
        </w:rPr>
      </w:pPr>
    </w:p>
    <w:p w14:paraId="5B2AE4C2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796D094" w14:textId="57FD9317" w:rsidR="000F3921" w:rsidRDefault="000F3921" w:rsidP="002205E8"/>
    <w:p w14:paraId="0FCC790A" w14:textId="77777777" w:rsidR="004F0FA6" w:rsidRDefault="004F0FA6" w:rsidP="002205E8"/>
    <w:p w14:paraId="324C1BBF" w14:textId="77777777" w:rsidR="00936A6B" w:rsidRPr="00B50D70" w:rsidRDefault="00936A6B" w:rsidP="00521000">
      <w:pPr>
        <w:pStyle w:val="Titolo1"/>
      </w:pPr>
      <w:bookmarkStart w:id="23" w:name="_Toc88657667"/>
      <w:r>
        <w:t>MONITORAGGIO PROCEDIMENTI DISCIPLINARI</w:t>
      </w:r>
      <w:bookmarkEnd w:id="23"/>
      <w:r w:rsidRPr="00995656">
        <w:t xml:space="preserve"> </w:t>
      </w:r>
    </w:p>
    <w:p w14:paraId="2CD1412F" w14:textId="77777777" w:rsidR="00C636E8" w:rsidRDefault="00C636E8" w:rsidP="00C636E8"/>
    <w:p w14:paraId="72BE76E5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0FE432B2" w14:textId="3600CD45" w:rsidR="00CF0772" w:rsidRDefault="00CF0772" w:rsidP="00CF0772"/>
    <w:p w14:paraId="407981C0" w14:textId="77777777" w:rsidR="00936A6B" w:rsidRDefault="00936A6B" w:rsidP="002205E8"/>
    <w:p w14:paraId="1073673D" w14:textId="77777777" w:rsidR="00936A6B" w:rsidRPr="00B50D70" w:rsidRDefault="00936A6B" w:rsidP="00521000">
      <w:pPr>
        <w:pStyle w:val="Titolo1"/>
      </w:pPr>
      <w:bookmarkStart w:id="24" w:name="_Toc88657668"/>
      <w:r>
        <w:t>CONSIDERAZIONI GENERALI</w:t>
      </w:r>
      <w:bookmarkEnd w:id="24"/>
      <w:r w:rsidRPr="00995656">
        <w:t xml:space="preserve"> </w:t>
      </w:r>
    </w:p>
    <w:p w14:paraId="364C4363" w14:textId="77777777" w:rsidR="00936A6B" w:rsidRDefault="00936A6B" w:rsidP="002205E8"/>
    <w:p w14:paraId="26C1F798" w14:textId="5A6D7679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I presidi ci sono ma sono da monitorare maggiormente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ragioni:I presidi esistono ma sono auspicabili maggiori controlli</w:t>
      </w:r>
      <w:r>
        <w:br/>
        <w:t xml:space="preserve"> </w:t>
      </w:r>
      <w:r>
        <w:br/>
      </w:r>
      <w:r>
        <w:lastRenderedPageBreak/>
        <w:t>Si ritiene che l'esercizio del ruolo di impulso e coordinamento del RPCT rispetto alla messa in atto del processo di gestione del rischio (definito attraverso una valutazione sintetica) sia stato parzialmente idoneo, per le seguenti ragioni:</w:t>
      </w:r>
      <w:r w:rsidR="00416EBF">
        <w:t xml:space="preserve"> </w:t>
      </w:r>
      <w:r>
        <w:t>l'anno 2022 è stato un anno di passaggio di consegn</w:t>
      </w:r>
      <w:r w:rsidR="00416EBF">
        <w:t>e</w:t>
      </w:r>
      <w:r>
        <w:t xml:space="preserve"> tra il vecchio e il nuovo Consiglio e diverse attività hanno subito dei rallentamenti</w:t>
      </w:r>
      <w:r w:rsidR="00416EBF">
        <w:t xml:space="preserve">; </w:t>
      </w:r>
    </w:p>
    <w:p w14:paraId="7A4458C2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1E007B" wp14:editId="1F809DA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800100"/>
                <wp:effectExtent l="0" t="0" r="22860" b="1905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EAD18" w14:textId="242C6C9B" w:rsidR="00521000" w:rsidRDefault="00416EBF" w:rsidP="00687B10">
                            <w:r>
                              <w:t xml:space="preserve">Durante il 2022 </w:t>
                            </w:r>
                            <w:r w:rsidRPr="00416EBF">
                              <w:t>il precedente consiglio ha operato in regime di prorogatio per circa un anno e pertanto si è occupato della sola ordinaria</w:t>
                            </w:r>
                            <w:r>
                              <w:t>, e il nuovo ed attuale Consiglio sta procedendo ad una programmazione anticorruzione e concorrenza in concomitanza con l’adozione del PTPTC 2023-2025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007B" id="Casella di testo 27" o:spid="_x0000_s1032" type="#_x0000_t202" style="position:absolute;margin-left:0;margin-top:17.55pt;width:443.7pt;height:63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" fillcolor="#deeaf6 [664]" strokeweight=".5pt">
                <v:textbox>
                  <w:txbxContent>
                    <w:p w14:paraId="123EAD18" w14:textId="242C6C9B" w:rsidR="00521000" w:rsidRDefault="00416EBF" w:rsidP="00687B10">
                      <w:r>
                        <w:t xml:space="preserve">Durante il 2022 </w:t>
                      </w:r>
                      <w:r w:rsidRPr="00416EBF">
                        <w:t>il precedente consiglio ha operato in regime di prorogatio per circa un anno e pertanto si è occupato della sola ordinaria</w:t>
                      </w:r>
                      <w:r>
                        <w:t>, e il nuovo ed attuale Consiglio sta procedendo ad una programmazione anticorruzione e concorrenza in concomitanza con l’adozione del PTPTC 2023-2025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B0E02D0" w14:textId="77777777" w:rsidR="00687B10" w:rsidRDefault="00687B10" w:rsidP="00FB03D8"/>
    <w:p w14:paraId="538EB49C" w14:textId="77777777" w:rsidR="00DC2B4F" w:rsidRDefault="00DC2B4F" w:rsidP="00521000">
      <w:pPr>
        <w:pStyle w:val="Titolo1"/>
      </w:pPr>
      <w:bookmarkStart w:id="25" w:name="_Toc88657669"/>
      <w:r>
        <w:t>MONITORAGGIO MISURE SPECIFICHE</w:t>
      </w:r>
      <w:bookmarkEnd w:id="25"/>
    </w:p>
    <w:p w14:paraId="24B3B6B7" w14:textId="77777777" w:rsidR="00DC2B4F" w:rsidRDefault="00DC2B4F" w:rsidP="00DC2B4F"/>
    <w:p w14:paraId="1D754F7E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3877536A" w14:textId="77777777" w:rsidR="00DC2B4F" w:rsidRDefault="00DC2B4F" w:rsidP="00DC2B4F"/>
    <w:p w14:paraId="54C7DDA7" w14:textId="77777777" w:rsidR="00DC2B4F" w:rsidRDefault="00DC2B4F" w:rsidP="002954F2">
      <w:pPr>
        <w:pStyle w:val="Titolo2"/>
      </w:pPr>
      <w:bookmarkStart w:id="26" w:name="_Toc88657670"/>
      <w:r>
        <w:t>Misure specifiche di controllo</w:t>
      </w:r>
      <w:bookmarkEnd w:id="26"/>
    </w:p>
    <w:p w14:paraId="128F28D6" w14:textId="77777777" w:rsidR="00DC2B4F" w:rsidRDefault="00DC2B4F" w:rsidP="00DC2B4F"/>
    <w:p w14:paraId="191E5311" w14:textId="77777777" w:rsidR="00DC2B4F" w:rsidRDefault="00DC2B4F" w:rsidP="00FB03D8">
      <w:r>
        <w:t>Non sono state programmate misure specifiche di controllo.</w:t>
      </w:r>
    </w:p>
    <w:p w14:paraId="3B6564EE" w14:textId="574F297C" w:rsidR="00DC2B4F" w:rsidRDefault="00DC2B4F" w:rsidP="00DC2B4F"/>
    <w:p w14:paraId="3BDDC951" w14:textId="77777777" w:rsidR="00DC2B4F" w:rsidRDefault="00DC2B4F" w:rsidP="00FB03D8"/>
    <w:p w14:paraId="4680ED82" w14:textId="77777777" w:rsidR="00DC2B4F" w:rsidRDefault="00DC2B4F" w:rsidP="002954F2">
      <w:pPr>
        <w:pStyle w:val="Titolo2"/>
      </w:pPr>
      <w:bookmarkStart w:id="27" w:name="_Toc88657671"/>
      <w:r>
        <w:t>Misure specifiche di trasparenza</w:t>
      </w:r>
      <w:bookmarkEnd w:id="27"/>
    </w:p>
    <w:p w14:paraId="5B248032" w14:textId="77777777" w:rsidR="00DC2B4F" w:rsidRDefault="00DC2B4F" w:rsidP="00DC2B4F"/>
    <w:p w14:paraId="2256F48E" w14:textId="77777777" w:rsidR="00DC2B4F" w:rsidRDefault="00E107E7" w:rsidP="00DC2B4F">
      <w:r>
        <w:t>Non sono state programmate misure specifiche di trasparenza.</w:t>
      </w:r>
    </w:p>
    <w:p w14:paraId="7CF09EC2" w14:textId="12F75636" w:rsidR="00DC2B4F" w:rsidRDefault="00DC2B4F" w:rsidP="00DC2B4F"/>
    <w:p w14:paraId="36077B01" w14:textId="77777777" w:rsidR="00DC2B4F" w:rsidRDefault="00DC2B4F" w:rsidP="00DC2B4F"/>
    <w:p w14:paraId="58069906" w14:textId="77777777" w:rsidR="00DC2B4F" w:rsidRPr="00B50D70" w:rsidRDefault="00DC2B4F" w:rsidP="002954F2">
      <w:pPr>
        <w:pStyle w:val="Titolo2"/>
      </w:pPr>
      <w:bookmarkStart w:id="28" w:name="_Toc88657672"/>
      <w:r>
        <w:t xml:space="preserve">Misure specifiche di </w:t>
      </w:r>
      <w:r w:rsidRPr="00DC0DEB">
        <w:t>definizione e promozione dell’etica e di standard di comportamento</w:t>
      </w:r>
      <w:bookmarkEnd w:id="28"/>
    </w:p>
    <w:p w14:paraId="102955D9" w14:textId="77777777" w:rsidR="00DC2B4F" w:rsidRDefault="00DC2B4F" w:rsidP="00DC2B4F"/>
    <w:p w14:paraId="1CCF1111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4ECE8B99" w14:textId="35B31921" w:rsidR="00DC2B4F" w:rsidRDefault="00DC2B4F" w:rsidP="00DC2B4F"/>
    <w:p w14:paraId="64CE3EED" w14:textId="77777777" w:rsidR="00DC2B4F" w:rsidRPr="000077FE" w:rsidRDefault="00DC2B4F" w:rsidP="00DC2B4F">
      <w:pPr>
        <w:rPr>
          <w:u w:val="single"/>
        </w:rPr>
      </w:pPr>
    </w:p>
    <w:p w14:paraId="5750FBD6" w14:textId="77777777" w:rsidR="00DC2B4F" w:rsidRDefault="00DC2B4F" w:rsidP="002954F2">
      <w:pPr>
        <w:pStyle w:val="Titolo2"/>
      </w:pPr>
      <w:bookmarkStart w:id="29" w:name="_Toc88657673"/>
      <w:r>
        <w:t>Misure specifiche di regolamentazione</w:t>
      </w:r>
      <w:bookmarkEnd w:id="29"/>
    </w:p>
    <w:p w14:paraId="58DA369A" w14:textId="77777777" w:rsidR="00DC2B4F" w:rsidRDefault="00DC2B4F" w:rsidP="00DC2B4F">
      <w:pPr>
        <w:rPr>
          <w:u w:val="single"/>
        </w:rPr>
      </w:pPr>
    </w:p>
    <w:p w14:paraId="466DA76F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77BD1FF8" w14:textId="32D7D3B7" w:rsidR="00DC2B4F" w:rsidRDefault="00DC2B4F" w:rsidP="00DC2B4F"/>
    <w:p w14:paraId="2D805459" w14:textId="77777777" w:rsidR="00DC2B4F" w:rsidRDefault="00DC2B4F" w:rsidP="00DC2B4F"/>
    <w:p w14:paraId="2F30997F" w14:textId="77777777" w:rsidR="00DC2B4F" w:rsidRPr="002954F2" w:rsidRDefault="00DC2B4F" w:rsidP="002954F2">
      <w:pPr>
        <w:pStyle w:val="Titolo2"/>
      </w:pPr>
      <w:bookmarkStart w:id="30" w:name="_Toc88657674"/>
      <w:r w:rsidRPr="002954F2">
        <w:t>Misure specifiche di semplificazione</w:t>
      </w:r>
      <w:bookmarkEnd w:id="30"/>
    </w:p>
    <w:p w14:paraId="767D7BB1" w14:textId="77777777" w:rsidR="00DC2B4F" w:rsidRPr="00842CAA" w:rsidRDefault="00DC2B4F" w:rsidP="00DC2B4F"/>
    <w:p w14:paraId="46FF3E58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49079859" w14:textId="1CE1ED52" w:rsidR="00DC2B4F" w:rsidRDefault="00DC2B4F" w:rsidP="00DC2B4F"/>
    <w:p w14:paraId="436C7B21" w14:textId="77777777" w:rsidR="00DC2B4F" w:rsidRDefault="00DC2B4F" w:rsidP="00DC2B4F"/>
    <w:p w14:paraId="33BC70F0" w14:textId="77777777" w:rsidR="00DC2B4F" w:rsidRPr="00B50D70" w:rsidRDefault="00DC2B4F" w:rsidP="002954F2">
      <w:pPr>
        <w:pStyle w:val="Titolo2"/>
      </w:pPr>
      <w:bookmarkStart w:id="31" w:name="_Toc88657675"/>
      <w:r w:rsidRPr="002954F2">
        <w:t>Misure</w:t>
      </w:r>
      <w:r>
        <w:t xml:space="preserve"> specifiche di formazione</w:t>
      </w:r>
      <w:bookmarkEnd w:id="31"/>
    </w:p>
    <w:p w14:paraId="5F4579C2" w14:textId="77777777" w:rsidR="00DC2B4F" w:rsidRDefault="00DC2B4F" w:rsidP="00FB03D8"/>
    <w:p w14:paraId="075CE7C3" w14:textId="77777777" w:rsidR="00E43C43" w:rsidRDefault="00E43C43" w:rsidP="00DC2B4F">
      <w:r>
        <w:t>Non sono state programmate misure specifiche di formazione.</w:t>
      </w:r>
    </w:p>
    <w:p w14:paraId="1233E6FB" w14:textId="225A3477" w:rsidR="00DC2B4F" w:rsidRDefault="00DC2B4F" w:rsidP="00DC2B4F"/>
    <w:p w14:paraId="6C30D511" w14:textId="77777777" w:rsidR="00DC2B4F" w:rsidRDefault="00DC2B4F" w:rsidP="00DC2B4F"/>
    <w:p w14:paraId="286ADB9F" w14:textId="77777777" w:rsidR="00DC2B4F" w:rsidRPr="00B50D70" w:rsidRDefault="00DC2B4F" w:rsidP="002954F2">
      <w:pPr>
        <w:pStyle w:val="Titolo2"/>
      </w:pPr>
      <w:bookmarkStart w:id="32" w:name="_Toc88657676"/>
      <w:r>
        <w:t>Misure specifiche di rotazione</w:t>
      </w:r>
      <w:bookmarkEnd w:id="32"/>
    </w:p>
    <w:p w14:paraId="267832B6" w14:textId="77777777" w:rsidR="00E43C43" w:rsidRDefault="00E43C43" w:rsidP="00FB03D8"/>
    <w:p w14:paraId="6C3E42B0" w14:textId="77777777" w:rsidR="00E43C43" w:rsidRDefault="00E43C43" w:rsidP="00FB03D8">
      <w:r>
        <w:t>Non sono state programmate misure specifiche di rotazione.</w:t>
      </w:r>
    </w:p>
    <w:p w14:paraId="2B913A39" w14:textId="799B6C41" w:rsidR="00DC2B4F" w:rsidRDefault="00DC2B4F" w:rsidP="00DC2B4F"/>
    <w:p w14:paraId="7D735FEA" w14:textId="77777777" w:rsidR="00DC2B4F" w:rsidRDefault="00DC2B4F" w:rsidP="00DC2B4F">
      <w:pPr>
        <w:rPr>
          <w:bCs/>
        </w:rPr>
      </w:pPr>
    </w:p>
    <w:p w14:paraId="4E339196" w14:textId="77777777" w:rsidR="00DC2B4F" w:rsidRPr="00B50D70" w:rsidRDefault="00DC2B4F" w:rsidP="002954F2">
      <w:pPr>
        <w:pStyle w:val="Titolo2"/>
      </w:pPr>
      <w:bookmarkStart w:id="33" w:name="_Toc88657677"/>
      <w:r>
        <w:t>Misure specifiche di disciplina del conflitto di interessi</w:t>
      </w:r>
      <w:bookmarkEnd w:id="33"/>
    </w:p>
    <w:p w14:paraId="2B6511D1" w14:textId="77777777" w:rsidR="00DC2B4F" w:rsidRDefault="00DC2B4F" w:rsidP="00DC2B4F"/>
    <w:p w14:paraId="5F694F19" w14:textId="77777777" w:rsidR="00E43C43" w:rsidRDefault="00E43C43" w:rsidP="00DC2B4F">
      <w:r>
        <w:t>Non sono state programmate misure specifiche di disciplina del conflitto di interessi.</w:t>
      </w:r>
    </w:p>
    <w:p w14:paraId="660C598E" w14:textId="5A94EE33" w:rsidR="00DC2B4F" w:rsidRDefault="00DC2B4F" w:rsidP="00DC2B4F"/>
    <w:p w14:paraId="02D496DF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3CEC" w14:textId="77777777" w:rsidR="00567946" w:rsidRDefault="00567946" w:rsidP="00424EBB">
      <w:r>
        <w:separator/>
      </w:r>
    </w:p>
  </w:endnote>
  <w:endnote w:type="continuationSeparator" w:id="0">
    <w:p w14:paraId="01C32927" w14:textId="77777777" w:rsidR="00567946" w:rsidRDefault="0056794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2BE1DCCD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2E07E77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0F959D79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A718" w14:textId="77777777" w:rsidR="00567946" w:rsidRDefault="00567946" w:rsidP="00424EBB">
      <w:r>
        <w:separator/>
      </w:r>
    </w:p>
  </w:footnote>
  <w:footnote w:type="continuationSeparator" w:id="0">
    <w:p w14:paraId="7C894F58" w14:textId="77777777" w:rsidR="00567946" w:rsidRDefault="00567946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1D1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16EBF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571A7"/>
    <w:rsid w:val="00560381"/>
    <w:rsid w:val="00564160"/>
    <w:rsid w:val="00565EC7"/>
    <w:rsid w:val="0056762E"/>
    <w:rsid w:val="00567946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1A6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C3FD8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133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209A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204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168E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56BC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2F7F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EE2D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1</cp:lastModifiedBy>
  <cp:revision>9</cp:revision>
  <cp:lastPrinted>2019-09-03T12:09:00Z</cp:lastPrinted>
  <dcterms:created xsi:type="dcterms:W3CDTF">2023-01-12T16:38:00Z</dcterms:created>
  <dcterms:modified xsi:type="dcterms:W3CDTF">2023-01-16T08:49:00Z</dcterms:modified>
</cp:coreProperties>
</file>